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27F53" w14:textId="77777777" w:rsidR="00002B3F" w:rsidRDefault="00002B3F" w:rsidP="00156C61">
      <w:pPr>
        <w:widowControl w:val="0"/>
        <w:spacing w:after="0" w:line="240" w:lineRule="auto"/>
        <w:rPr>
          <w:rFonts w:cstheme="minorHAnsi"/>
        </w:rPr>
      </w:pPr>
    </w:p>
    <w:p w14:paraId="762B5D54" w14:textId="77777777" w:rsidR="00002B3F" w:rsidRDefault="00002B3F" w:rsidP="00156C61">
      <w:pPr>
        <w:widowControl w:val="0"/>
        <w:spacing w:after="0" w:line="240" w:lineRule="auto"/>
        <w:rPr>
          <w:rFonts w:cstheme="minorHAnsi"/>
        </w:rPr>
      </w:pPr>
    </w:p>
    <w:p w14:paraId="78A858F9" w14:textId="77777777" w:rsidR="00CE3E31" w:rsidRDefault="00156C61" w:rsidP="00156C61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t>Date: _____</w:t>
      </w:r>
    </w:p>
    <w:p w14:paraId="6D6A333A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</w:p>
    <w:p w14:paraId="1E3C3222" w14:textId="77777777" w:rsidR="00156C61" w:rsidRPr="00156C61" w:rsidRDefault="00156C61" w:rsidP="00156C61">
      <w:pPr>
        <w:widowControl w:val="0"/>
        <w:spacing w:after="0" w:line="240" w:lineRule="auto"/>
        <w:rPr>
          <w:rFonts w:cstheme="minorHAnsi"/>
        </w:rPr>
      </w:pPr>
      <w:r w:rsidRPr="00156C61">
        <w:rPr>
          <w:rFonts w:cstheme="minorHAnsi"/>
        </w:rPr>
        <w:t xml:space="preserve">Please rate how confident you are that you can do the following things </w:t>
      </w:r>
      <w:r w:rsidRPr="00156C61">
        <w:rPr>
          <w:rFonts w:cstheme="minorHAnsi"/>
          <w:u w:val="single"/>
        </w:rPr>
        <w:t>at present</w:t>
      </w:r>
      <w:r w:rsidRPr="00156C61">
        <w:rPr>
          <w:rFonts w:cstheme="minorHAnsi"/>
        </w:rPr>
        <w:t xml:space="preserve">, </w:t>
      </w:r>
      <w:r w:rsidRPr="00156C61">
        <w:rPr>
          <w:rFonts w:cstheme="minorHAnsi"/>
          <w:b/>
        </w:rPr>
        <w:t>despite the pain</w:t>
      </w:r>
      <w:r w:rsidRPr="00156C61">
        <w:rPr>
          <w:rFonts w:cstheme="minorHAnsi"/>
        </w:rPr>
        <w:t>. To</w:t>
      </w:r>
      <w:r>
        <w:rPr>
          <w:rFonts w:cstheme="minorHAnsi"/>
        </w:rPr>
        <w:t xml:space="preserve"> </w:t>
      </w:r>
      <w:r w:rsidRPr="00156C61">
        <w:rPr>
          <w:rFonts w:cstheme="minorHAnsi"/>
        </w:rPr>
        <w:t xml:space="preserve">indicate your answer </w:t>
      </w:r>
      <w:r>
        <w:rPr>
          <w:rFonts w:cstheme="minorHAnsi"/>
        </w:rPr>
        <w:t>mark</w:t>
      </w:r>
      <w:r w:rsidRPr="00156C61">
        <w:rPr>
          <w:rFonts w:cstheme="minorHAnsi"/>
        </w:rPr>
        <w:t xml:space="preserve"> one of the numbers on the scale </w:t>
      </w:r>
      <w:r>
        <w:rPr>
          <w:rFonts w:cstheme="minorHAnsi"/>
        </w:rPr>
        <w:t>for</w:t>
      </w:r>
      <w:r w:rsidRPr="00156C61">
        <w:rPr>
          <w:rFonts w:cstheme="minorHAnsi"/>
        </w:rPr>
        <w:t xml:space="preserve"> each item, where 0 = not at all confident and 6 = completely confident.</w:t>
      </w:r>
    </w:p>
    <w:p w14:paraId="065BF1C9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</w:p>
    <w:p w14:paraId="10575EAD" w14:textId="77777777" w:rsidR="00156C61" w:rsidRPr="00156C61" w:rsidRDefault="00156C61" w:rsidP="00156C61">
      <w:pPr>
        <w:widowControl w:val="0"/>
        <w:spacing w:after="0" w:line="240" w:lineRule="auto"/>
        <w:rPr>
          <w:rFonts w:cstheme="minorHAnsi"/>
        </w:rPr>
      </w:pPr>
      <w:r w:rsidRPr="00156C61">
        <w:rPr>
          <w:rFonts w:cstheme="minorHAnsi"/>
        </w:rPr>
        <w:t>For example:</w:t>
      </w:r>
    </w:p>
    <w:p w14:paraId="02D7BE3C" w14:textId="77777777" w:rsidR="00156C61" w:rsidRDefault="00156C61" w:rsidP="00156C61">
      <w:pPr>
        <w:widowControl w:val="0"/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 xml:space="preserve">_ </w:t>
      </w:r>
      <w:r w:rsidRPr="00156C61">
        <w:rPr>
          <w:rFonts w:cstheme="minorHAnsi"/>
        </w:rPr>
        <w:t>0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1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2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3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4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5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6</w:t>
      </w:r>
    </w:p>
    <w:p w14:paraId="29A9BDCB" w14:textId="77777777" w:rsidR="00156C61" w:rsidRPr="00156C61" w:rsidRDefault="00156C61" w:rsidP="00156C61">
      <w:pPr>
        <w:widowControl w:val="0"/>
        <w:tabs>
          <w:tab w:val="left" w:pos="5040"/>
        </w:tabs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>0 = not at all confident</w:t>
      </w:r>
      <w:r>
        <w:rPr>
          <w:rFonts w:cstheme="minorHAnsi"/>
        </w:rPr>
        <w:tab/>
        <w:t>6 = completely confident</w:t>
      </w:r>
    </w:p>
    <w:p w14:paraId="6FE2DEDA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</w:p>
    <w:p w14:paraId="6D8C3453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  <w:r w:rsidRPr="00156C61">
        <w:rPr>
          <w:rFonts w:cstheme="minorHAnsi"/>
        </w:rPr>
        <w:t>Remember, this questionnaire is not asking whether o</w:t>
      </w:r>
      <w:r>
        <w:rPr>
          <w:rFonts w:cstheme="minorHAnsi"/>
        </w:rPr>
        <w:t>r</w:t>
      </w:r>
      <w:r w:rsidRPr="00156C61">
        <w:rPr>
          <w:rFonts w:cstheme="minorHAnsi"/>
        </w:rPr>
        <w:t xml:space="preserve"> not you have been doing these things, but rather </w:t>
      </w:r>
      <w:r w:rsidRPr="00156C61">
        <w:rPr>
          <w:rFonts w:cstheme="minorHAnsi"/>
          <w:b/>
        </w:rPr>
        <w:t xml:space="preserve">how confident you are that you can do them at present, </w:t>
      </w:r>
      <w:r w:rsidRPr="00156C61">
        <w:rPr>
          <w:rFonts w:cstheme="minorHAnsi"/>
          <w:b/>
          <w:u w:val="single"/>
        </w:rPr>
        <w:t>despite the pain</w:t>
      </w:r>
      <w:r w:rsidRPr="00156C61">
        <w:rPr>
          <w:rFonts w:cstheme="minorHAnsi"/>
        </w:rPr>
        <w:t>.</w:t>
      </w:r>
    </w:p>
    <w:p w14:paraId="36C039FB" w14:textId="77777777" w:rsidR="00775020" w:rsidRDefault="00775020" w:rsidP="00156C61">
      <w:pPr>
        <w:widowControl w:val="0"/>
        <w:spacing w:after="0" w:line="240" w:lineRule="auto"/>
        <w:rPr>
          <w:rFonts w:cstheme="minorHAnsi"/>
        </w:rPr>
      </w:pPr>
    </w:p>
    <w:p w14:paraId="077D2655" w14:textId="77777777" w:rsidR="00156C61" w:rsidRPr="00156C61" w:rsidRDefault="00156C61" w:rsidP="00156C61">
      <w:pPr>
        <w:widowControl w:val="0"/>
        <w:spacing w:after="0" w:line="240" w:lineRule="auto"/>
        <w:rPr>
          <w:rFonts w:cstheme="minorHAnsi"/>
        </w:rPr>
      </w:pPr>
      <w:r w:rsidRPr="00156C61">
        <w:rPr>
          <w:rFonts w:cstheme="minorHAnsi"/>
        </w:rPr>
        <w:t>1. I can enjoy things, despite the pain.</w:t>
      </w:r>
    </w:p>
    <w:p w14:paraId="67343DAE" w14:textId="77777777" w:rsidR="00156C61" w:rsidRDefault="00156C61" w:rsidP="00156C61">
      <w:pPr>
        <w:widowControl w:val="0"/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 xml:space="preserve">_ </w:t>
      </w:r>
      <w:r w:rsidRPr="00156C61">
        <w:rPr>
          <w:rFonts w:cstheme="minorHAnsi"/>
        </w:rPr>
        <w:t>0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1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2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3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4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5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6</w:t>
      </w:r>
    </w:p>
    <w:p w14:paraId="5A2F1BE5" w14:textId="77777777" w:rsidR="00156C61" w:rsidRPr="00156C61" w:rsidRDefault="00156C61" w:rsidP="00156C61">
      <w:pPr>
        <w:widowControl w:val="0"/>
        <w:tabs>
          <w:tab w:val="left" w:pos="5040"/>
        </w:tabs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>0 = not at all confident</w:t>
      </w:r>
      <w:r>
        <w:rPr>
          <w:rFonts w:cstheme="minorHAnsi"/>
        </w:rPr>
        <w:tab/>
        <w:t>6 = completely confident</w:t>
      </w:r>
    </w:p>
    <w:p w14:paraId="5C4DF84E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</w:p>
    <w:p w14:paraId="363BB98E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  <w:r w:rsidRPr="00156C61">
        <w:rPr>
          <w:rFonts w:cstheme="minorHAnsi"/>
        </w:rPr>
        <w:t>2. I can do most of the household chores (e.g. tidying-up, washing dishes, etc.), despite the pain.</w:t>
      </w:r>
    </w:p>
    <w:p w14:paraId="2C4A41AC" w14:textId="77777777" w:rsidR="00156C61" w:rsidRDefault="00156C61" w:rsidP="00156C61">
      <w:pPr>
        <w:widowControl w:val="0"/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 xml:space="preserve">_ </w:t>
      </w:r>
      <w:r w:rsidRPr="00156C61">
        <w:rPr>
          <w:rFonts w:cstheme="minorHAnsi"/>
        </w:rPr>
        <w:t>0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1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2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3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4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5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6</w:t>
      </w:r>
    </w:p>
    <w:p w14:paraId="37C62918" w14:textId="77777777" w:rsidR="00156C61" w:rsidRPr="00156C61" w:rsidRDefault="00156C61" w:rsidP="00156C61">
      <w:pPr>
        <w:widowControl w:val="0"/>
        <w:tabs>
          <w:tab w:val="left" w:pos="5040"/>
        </w:tabs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>0 = not at all confident</w:t>
      </w:r>
      <w:r>
        <w:rPr>
          <w:rFonts w:cstheme="minorHAnsi"/>
        </w:rPr>
        <w:tab/>
        <w:t>6 = completely confident</w:t>
      </w:r>
    </w:p>
    <w:p w14:paraId="48234DBE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</w:p>
    <w:p w14:paraId="0D6A4B91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  <w:r w:rsidRPr="00156C61">
        <w:rPr>
          <w:rFonts w:cstheme="minorHAnsi"/>
        </w:rPr>
        <w:t>3. I can socialize with my friends or family members as often as I used to do, despite the pain.</w:t>
      </w:r>
    </w:p>
    <w:p w14:paraId="41E1AF79" w14:textId="77777777" w:rsidR="00156C61" w:rsidRDefault="00156C61" w:rsidP="00156C61">
      <w:pPr>
        <w:widowControl w:val="0"/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 xml:space="preserve">_ </w:t>
      </w:r>
      <w:r w:rsidRPr="00156C61">
        <w:rPr>
          <w:rFonts w:cstheme="minorHAnsi"/>
        </w:rPr>
        <w:t>0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1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2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3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4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5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6</w:t>
      </w:r>
    </w:p>
    <w:p w14:paraId="0A159ED6" w14:textId="77777777" w:rsidR="00156C61" w:rsidRPr="00156C61" w:rsidRDefault="00156C61" w:rsidP="00156C61">
      <w:pPr>
        <w:widowControl w:val="0"/>
        <w:tabs>
          <w:tab w:val="left" w:pos="5040"/>
        </w:tabs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>0 = not at all confident</w:t>
      </w:r>
      <w:r>
        <w:rPr>
          <w:rFonts w:cstheme="minorHAnsi"/>
        </w:rPr>
        <w:tab/>
        <w:t>6 = completely confident</w:t>
      </w:r>
    </w:p>
    <w:p w14:paraId="7A7B1E1A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</w:p>
    <w:p w14:paraId="603ECBA5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  <w:r w:rsidRPr="00156C61">
        <w:rPr>
          <w:rFonts w:cstheme="minorHAnsi"/>
        </w:rPr>
        <w:t>4. I can cope with my pain in most situations.</w:t>
      </w:r>
    </w:p>
    <w:p w14:paraId="6417710D" w14:textId="77777777" w:rsidR="00156C61" w:rsidRDefault="00156C61" w:rsidP="00156C61">
      <w:pPr>
        <w:widowControl w:val="0"/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 xml:space="preserve">_ </w:t>
      </w:r>
      <w:r w:rsidRPr="00156C61">
        <w:rPr>
          <w:rFonts w:cstheme="minorHAnsi"/>
        </w:rPr>
        <w:t>0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1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2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3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4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5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6</w:t>
      </w:r>
    </w:p>
    <w:p w14:paraId="7258E014" w14:textId="77777777" w:rsidR="00156C61" w:rsidRPr="00156C61" w:rsidRDefault="00156C61" w:rsidP="00156C61">
      <w:pPr>
        <w:widowControl w:val="0"/>
        <w:tabs>
          <w:tab w:val="left" w:pos="5040"/>
        </w:tabs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>0 = not at all confident</w:t>
      </w:r>
      <w:r>
        <w:rPr>
          <w:rFonts w:cstheme="minorHAnsi"/>
        </w:rPr>
        <w:tab/>
        <w:t>6 = completely confident</w:t>
      </w:r>
    </w:p>
    <w:p w14:paraId="56994FBB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</w:p>
    <w:p w14:paraId="5294AB80" w14:textId="77777777" w:rsidR="00156C61" w:rsidRPr="002711FC" w:rsidRDefault="00156C61" w:rsidP="00156C61">
      <w:pPr>
        <w:widowControl w:val="0"/>
        <w:spacing w:after="0" w:line="240" w:lineRule="auto"/>
        <w:rPr>
          <w:rFonts w:cstheme="minorHAnsi"/>
        </w:rPr>
      </w:pPr>
      <w:r w:rsidRPr="002711FC">
        <w:rPr>
          <w:rFonts w:cstheme="minorHAnsi"/>
        </w:rPr>
        <w:t>5. I can do some form of work, despite the pain. (“work” includes housework, paid and unpaid work).</w:t>
      </w:r>
    </w:p>
    <w:p w14:paraId="2C841CED" w14:textId="77777777" w:rsidR="00156C61" w:rsidRDefault="00156C61" w:rsidP="00156C61">
      <w:pPr>
        <w:widowControl w:val="0"/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 xml:space="preserve">_ </w:t>
      </w:r>
      <w:r w:rsidRPr="00156C61">
        <w:rPr>
          <w:rFonts w:cstheme="minorHAnsi"/>
        </w:rPr>
        <w:t>0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1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2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3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4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5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6</w:t>
      </w:r>
    </w:p>
    <w:p w14:paraId="63567840" w14:textId="77777777" w:rsidR="00156C61" w:rsidRPr="00156C61" w:rsidRDefault="00156C61" w:rsidP="00156C61">
      <w:pPr>
        <w:widowControl w:val="0"/>
        <w:tabs>
          <w:tab w:val="left" w:pos="5040"/>
        </w:tabs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>0 = not at all confident</w:t>
      </w:r>
      <w:r>
        <w:rPr>
          <w:rFonts w:cstheme="minorHAnsi"/>
        </w:rPr>
        <w:tab/>
        <w:t>6 = completely confident</w:t>
      </w:r>
    </w:p>
    <w:p w14:paraId="07502C62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</w:p>
    <w:p w14:paraId="29C36C1E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  <w:r w:rsidRPr="00156C61">
        <w:rPr>
          <w:rFonts w:cstheme="minorHAnsi"/>
        </w:rPr>
        <w:t>6. I can still do many of the things I enjoy doing, such as hobbies or leisure activity, despite pain.</w:t>
      </w:r>
    </w:p>
    <w:p w14:paraId="49177D6F" w14:textId="77777777" w:rsidR="00156C61" w:rsidRDefault="00156C61" w:rsidP="00156C61">
      <w:pPr>
        <w:widowControl w:val="0"/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 xml:space="preserve">_ </w:t>
      </w:r>
      <w:r w:rsidRPr="00156C61">
        <w:rPr>
          <w:rFonts w:cstheme="minorHAnsi"/>
        </w:rPr>
        <w:t>0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1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2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3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4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5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6</w:t>
      </w:r>
    </w:p>
    <w:p w14:paraId="2533F08E" w14:textId="77777777" w:rsidR="00156C61" w:rsidRPr="00156C61" w:rsidRDefault="00156C61" w:rsidP="00156C61">
      <w:pPr>
        <w:widowControl w:val="0"/>
        <w:tabs>
          <w:tab w:val="left" w:pos="5040"/>
        </w:tabs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>0 = not at all confident</w:t>
      </w:r>
      <w:r>
        <w:rPr>
          <w:rFonts w:cstheme="minorHAnsi"/>
        </w:rPr>
        <w:tab/>
        <w:t>6 = completely confident</w:t>
      </w:r>
    </w:p>
    <w:p w14:paraId="54A03A45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</w:p>
    <w:p w14:paraId="21E85C3C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  <w:r w:rsidRPr="00156C61">
        <w:rPr>
          <w:rFonts w:cstheme="minorHAnsi"/>
        </w:rPr>
        <w:t>7. I can cope with my pain without medication.</w:t>
      </w:r>
    </w:p>
    <w:p w14:paraId="6A27243D" w14:textId="77777777" w:rsidR="00156C61" w:rsidRDefault="00156C61" w:rsidP="00156C61">
      <w:pPr>
        <w:widowControl w:val="0"/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 xml:space="preserve">_ </w:t>
      </w:r>
      <w:r w:rsidRPr="00156C61">
        <w:rPr>
          <w:rFonts w:cstheme="minorHAnsi"/>
        </w:rPr>
        <w:t>0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1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2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3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4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5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6</w:t>
      </w:r>
    </w:p>
    <w:p w14:paraId="7AA62C12" w14:textId="77777777" w:rsidR="00156C61" w:rsidRPr="00156C61" w:rsidRDefault="00156C61" w:rsidP="00156C61">
      <w:pPr>
        <w:widowControl w:val="0"/>
        <w:tabs>
          <w:tab w:val="left" w:pos="5040"/>
        </w:tabs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>0 = not at all confident</w:t>
      </w:r>
      <w:r>
        <w:rPr>
          <w:rFonts w:cstheme="minorHAnsi"/>
        </w:rPr>
        <w:tab/>
        <w:t>6 = completely confident</w:t>
      </w:r>
    </w:p>
    <w:p w14:paraId="53F5AEAA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</w:p>
    <w:p w14:paraId="133AA0FA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</w:p>
    <w:p w14:paraId="4B3E5BE7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  <w:r w:rsidRPr="00156C61">
        <w:rPr>
          <w:rFonts w:cstheme="minorHAnsi"/>
        </w:rPr>
        <w:lastRenderedPageBreak/>
        <w:t>8. I can still accomplish most of my goals in life, despite the pain.</w:t>
      </w:r>
    </w:p>
    <w:p w14:paraId="325898E4" w14:textId="77777777" w:rsidR="00156C61" w:rsidRDefault="00156C61" w:rsidP="00156C61">
      <w:pPr>
        <w:widowControl w:val="0"/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 xml:space="preserve">_ </w:t>
      </w:r>
      <w:r w:rsidRPr="00156C61">
        <w:rPr>
          <w:rFonts w:cstheme="minorHAnsi"/>
        </w:rPr>
        <w:t>0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1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2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3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4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5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6</w:t>
      </w:r>
    </w:p>
    <w:p w14:paraId="0BEE32DB" w14:textId="77777777" w:rsidR="00156C61" w:rsidRPr="00156C61" w:rsidRDefault="00156C61" w:rsidP="00156C61">
      <w:pPr>
        <w:widowControl w:val="0"/>
        <w:tabs>
          <w:tab w:val="left" w:pos="5040"/>
        </w:tabs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>0 = not at all confident</w:t>
      </w:r>
      <w:r>
        <w:rPr>
          <w:rFonts w:cstheme="minorHAnsi"/>
        </w:rPr>
        <w:tab/>
        <w:t>6 = completely confident</w:t>
      </w:r>
    </w:p>
    <w:p w14:paraId="4C21AEBC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</w:p>
    <w:p w14:paraId="43393E75" w14:textId="77777777" w:rsidR="00156C61" w:rsidRPr="002711FC" w:rsidRDefault="00156C61" w:rsidP="00156C61">
      <w:pPr>
        <w:widowControl w:val="0"/>
        <w:spacing w:after="0" w:line="240" w:lineRule="auto"/>
        <w:rPr>
          <w:rFonts w:cstheme="minorHAnsi"/>
        </w:rPr>
      </w:pPr>
      <w:r w:rsidRPr="002711FC">
        <w:rPr>
          <w:rFonts w:cstheme="minorHAnsi"/>
        </w:rPr>
        <w:t>9. I can live a normal lifestyle, despite the pain.</w:t>
      </w:r>
    </w:p>
    <w:p w14:paraId="061DF862" w14:textId="77777777" w:rsidR="00156C61" w:rsidRDefault="00156C61" w:rsidP="00156C61">
      <w:pPr>
        <w:widowControl w:val="0"/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 xml:space="preserve">_ </w:t>
      </w:r>
      <w:r w:rsidRPr="00156C61">
        <w:rPr>
          <w:rFonts w:cstheme="minorHAnsi"/>
        </w:rPr>
        <w:t>0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1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2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3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4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5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6</w:t>
      </w:r>
    </w:p>
    <w:p w14:paraId="46CE6DF7" w14:textId="77777777" w:rsidR="00156C61" w:rsidRPr="00156C61" w:rsidRDefault="00156C61" w:rsidP="00156C61">
      <w:pPr>
        <w:widowControl w:val="0"/>
        <w:tabs>
          <w:tab w:val="left" w:pos="5040"/>
        </w:tabs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>0 = not at all confident</w:t>
      </w:r>
      <w:r>
        <w:rPr>
          <w:rFonts w:cstheme="minorHAnsi"/>
        </w:rPr>
        <w:tab/>
        <w:t>6 = completely confident</w:t>
      </w:r>
    </w:p>
    <w:p w14:paraId="785D7691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</w:p>
    <w:p w14:paraId="349A90B6" w14:textId="77777777" w:rsidR="00156C61" w:rsidRDefault="00156C61" w:rsidP="00156C61">
      <w:pPr>
        <w:widowControl w:val="0"/>
        <w:spacing w:after="0" w:line="240" w:lineRule="auto"/>
        <w:rPr>
          <w:rFonts w:cstheme="minorHAnsi"/>
        </w:rPr>
      </w:pPr>
      <w:r w:rsidRPr="00156C61">
        <w:rPr>
          <w:rFonts w:cstheme="minorHAnsi"/>
        </w:rPr>
        <w:t>10. I can gradually become more active, despite the pain.</w:t>
      </w:r>
    </w:p>
    <w:p w14:paraId="28AE6FA9" w14:textId="77777777" w:rsidR="00156C61" w:rsidRDefault="00156C61" w:rsidP="00156C61">
      <w:pPr>
        <w:widowControl w:val="0"/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 xml:space="preserve">_ </w:t>
      </w:r>
      <w:r w:rsidRPr="00156C61">
        <w:rPr>
          <w:rFonts w:cstheme="minorHAnsi"/>
        </w:rPr>
        <w:t>0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1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2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3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4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5</w:t>
      </w:r>
      <w:r>
        <w:rPr>
          <w:rFonts w:cstheme="minorHAnsi"/>
        </w:rPr>
        <w:tab/>
        <w:t xml:space="preserve">_ </w:t>
      </w:r>
      <w:r w:rsidRPr="00156C61">
        <w:rPr>
          <w:rFonts w:cstheme="minorHAnsi"/>
        </w:rPr>
        <w:t>6</w:t>
      </w:r>
    </w:p>
    <w:p w14:paraId="46FE5C31" w14:textId="77777777" w:rsidR="00156C61" w:rsidRPr="00156C61" w:rsidRDefault="00156C61" w:rsidP="00156C61">
      <w:pPr>
        <w:widowControl w:val="0"/>
        <w:tabs>
          <w:tab w:val="left" w:pos="5040"/>
        </w:tabs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>0 = not at all confident</w:t>
      </w:r>
      <w:r>
        <w:rPr>
          <w:rFonts w:cstheme="minorHAnsi"/>
        </w:rPr>
        <w:tab/>
        <w:t>6 = completely confident</w:t>
      </w:r>
    </w:p>
    <w:p w14:paraId="2723ADAD" w14:textId="77777777" w:rsidR="00156C61" w:rsidRDefault="00156C61">
      <w:pPr>
        <w:rPr>
          <w:rFonts w:cstheme="minorHAnsi"/>
        </w:rPr>
      </w:pPr>
    </w:p>
    <w:p w14:paraId="1ECA9294" w14:textId="77777777" w:rsidR="00156C61" w:rsidRDefault="00156C61" w:rsidP="00786E7F">
      <w:pPr>
        <w:widowControl w:val="0"/>
        <w:spacing w:after="0" w:line="240" w:lineRule="auto"/>
        <w:rPr>
          <w:rFonts w:cstheme="minorHAnsi"/>
        </w:rPr>
      </w:pPr>
    </w:p>
    <w:p w14:paraId="5C65EB3D" w14:textId="77777777" w:rsidR="00156C61" w:rsidRDefault="00156C61" w:rsidP="00786E7F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t>Notes:</w:t>
      </w:r>
    </w:p>
    <w:p w14:paraId="4CFE7B32" w14:textId="77777777" w:rsidR="00775020" w:rsidRDefault="00156C61" w:rsidP="00156C61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Questions 5 and 9 correspond to the items on the </w:t>
      </w:r>
      <w:r w:rsidR="00786E7F">
        <w:rPr>
          <w:rFonts w:cstheme="minorHAnsi"/>
        </w:rPr>
        <w:t xml:space="preserve">Pain </w:t>
      </w:r>
      <w:proofErr w:type="spellStart"/>
      <w:r w:rsidR="00786E7F">
        <w:rPr>
          <w:rFonts w:cstheme="minorHAnsi"/>
        </w:rPr>
        <w:t>self efficacy</w:t>
      </w:r>
      <w:proofErr w:type="spellEnd"/>
      <w:r w:rsidR="00786E7F">
        <w:rPr>
          <w:rFonts w:cstheme="minorHAnsi"/>
        </w:rPr>
        <w:t xml:space="preserve"> questionnaire </w:t>
      </w:r>
      <w:r>
        <w:rPr>
          <w:rFonts w:cstheme="minorHAnsi"/>
        </w:rPr>
        <w:t xml:space="preserve">short form (PSEQ-2). </w:t>
      </w:r>
    </w:p>
    <w:p w14:paraId="59C9068D" w14:textId="77777777" w:rsidR="00786E7F" w:rsidRDefault="00786E7F" w:rsidP="00156C61">
      <w:pPr>
        <w:widowControl w:val="0"/>
        <w:spacing w:after="0" w:line="240" w:lineRule="auto"/>
        <w:rPr>
          <w:rFonts w:cstheme="minorHAnsi"/>
        </w:rPr>
      </w:pPr>
    </w:p>
    <w:p w14:paraId="100D43D0" w14:textId="77777777" w:rsidR="00786E7F" w:rsidRDefault="00786E7F" w:rsidP="00156C61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Scoring: overall score is the sum of all responses and can range from 0 to 60. </w:t>
      </w:r>
    </w:p>
    <w:p w14:paraId="67EF4E50" w14:textId="77777777" w:rsidR="00786E7F" w:rsidRDefault="00786E7F" w:rsidP="00156C61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Interpretation: higher scores represent greater confidence in ability to function with pain. </w:t>
      </w:r>
    </w:p>
    <w:p w14:paraId="629C4567" w14:textId="77777777" w:rsidR="00786E7F" w:rsidRDefault="00786E7F" w:rsidP="00156C61">
      <w:pPr>
        <w:widowControl w:val="0"/>
        <w:spacing w:after="0" w:line="240" w:lineRule="auto"/>
        <w:rPr>
          <w:rFonts w:cstheme="minorHAnsi"/>
        </w:rPr>
      </w:pPr>
    </w:p>
    <w:p w14:paraId="201F614D" w14:textId="77777777" w:rsidR="00786E7F" w:rsidRDefault="00786E7F" w:rsidP="00156C61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t>References</w:t>
      </w:r>
    </w:p>
    <w:p w14:paraId="6EE49B7D" w14:textId="77777777" w:rsidR="00786E7F" w:rsidRDefault="00786E7F" w:rsidP="00156C61">
      <w:pPr>
        <w:widowControl w:val="0"/>
        <w:spacing w:after="0" w:line="240" w:lineRule="auto"/>
        <w:rPr>
          <w:rFonts w:cstheme="minorHAnsi"/>
        </w:rPr>
      </w:pPr>
    </w:p>
    <w:p w14:paraId="532E066A" w14:textId="77777777" w:rsidR="00786E7F" w:rsidRPr="00786E7F" w:rsidRDefault="00786E7F" w:rsidP="00786E7F">
      <w:pPr>
        <w:pStyle w:val="ListParagraph"/>
        <w:widowControl w:val="0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786E7F">
        <w:rPr>
          <w:rFonts w:cstheme="minorHAnsi"/>
        </w:rPr>
        <w:t>Nicholas M.K. Self-efficacy and chronic pain. Paper presented at the annual conference of the British</w:t>
      </w:r>
      <w:r>
        <w:rPr>
          <w:rFonts w:cstheme="minorHAnsi"/>
        </w:rPr>
        <w:t xml:space="preserve"> </w:t>
      </w:r>
      <w:r w:rsidRPr="00786E7F">
        <w:rPr>
          <w:rFonts w:cstheme="minorHAnsi"/>
        </w:rPr>
        <w:t>Psychological Society. St. Andrews, 1989.</w:t>
      </w:r>
    </w:p>
    <w:p w14:paraId="27B90207" w14:textId="77777777" w:rsidR="00786E7F" w:rsidRPr="00786E7F" w:rsidRDefault="00786E7F" w:rsidP="00786E7F">
      <w:pPr>
        <w:pStyle w:val="ListParagraph"/>
        <w:widowControl w:val="0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786E7F">
        <w:rPr>
          <w:rFonts w:cstheme="minorHAnsi"/>
        </w:rPr>
        <w:t>Nicholas, M. K. (2007). The pain self-efficacy questionnaire: Taking pain into account. European Journal of Pain, 11(2), 153-163.</w:t>
      </w:r>
    </w:p>
    <w:sectPr w:rsidR="00786E7F" w:rsidRPr="00786E7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B517DB" w14:textId="77777777" w:rsidR="00154AD2" w:rsidRDefault="00154AD2" w:rsidP="00D627AC">
      <w:pPr>
        <w:spacing w:after="0" w:line="240" w:lineRule="auto"/>
      </w:pPr>
      <w:r>
        <w:separator/>
      </w:r>
    </w:p>
  </w:endnote>
  <w:endnote w:type="continuationSeparator" w:id="0">
    <w:p w14:paraId="7AF7C2FA" w14:textId="77777777" w:rsidR="00154AD2" w:rsidRDefault="00154AD2" w:rsidP="00D6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974F47" w14:textId="77777777" w:rsidR="00D627AC" w:rsidRDefault="00D627AC" w:rsidP="00D627AC">
    <w:pPr>
      <w:pStyle w:val="Footer"/>
      <w:tabs>
        <w:tab w:val="clear" w:pos="4680"/>
      </w:tabs>
    </w:pP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2711FC">
      <w:rPr>
        <w:b/>
        <w:bCs/>
        <w:noProof/>
      </w:rPr>
      <w:t>2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2711FC"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9B0ACE" w14:textId="77777777" w:rsidR="00154AD2" w:rsidRDefault="00154AD2" w:rsidP="00D627AC">
      <w:pPr>
        <w:spacing w:after="0" w:line="240" w:lineRule="auto"/>
      </w:pPr>
      <w:r>
        <w:separator/>
      </w:r>
    </w:p>
  </w:footnote>
  <w:footnote w:type="continuationSeparator" w:id="0">
    <w:p w14:paraId="1E148E78" w14:textId="77777777" w:rsidR="00154AD2" w:rsidRDefault="00154AD2" w:rsidP="00D62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D210B8" w14:textId="77777777" w:rsidR="00D627AC" w:rsidRDefault="00156C61" w:rsidP="00D627AC">
    <w:pPr>
      <w:pStyle w:val="Heading1"/>
    </w:pPr>
    <w:r>
      <w:t>Pain Self Efficacy Questionnaire (PSEQ)</w:t>
    </w:r>
  </w:p>
  <w:p w14:paraId="26D84693" w14:textId="77777777" w:rsidR="00156C61" w:rsidRPr="00156C61" w:rsidRDefault="00156C61" w:rsidP="00156C61"/>
  <w:p w14:paraId="5218462D" w14:textId="77777777" w:rsidR="00D627AC" w:rsidRPr="00666DFA" w:rsidRDefault="00D627AC" w:rsidP="00D627AC">
    <w:pPr>
      <w:tabs>
        <w:tab w:val="left" w:pos="7200"/>
      </w:tabs>
    </w:pPr>
    <w:bookmarkStart w:id="0" w:name="OLE_LINK2"/>
    <w:r w:rsidRPr="00666DFA">
      <w:t>[Study Name/ID pre-filled]</w:t>
    </w:r>
    <w:r w:rsidRPr="00666DFA">
      <w:tab/>
      <w:t>Site Name:</w:t>
    </w:r>
  </w:p>
  <w:bookmarkEnd w:id="0"/>
  <w:p w14:paraId="0848FED9" w14:textId="77777777" w:rsidR="00D627AC" w:rsidRPr="00D627AC" w:rsidRDefault="00D627AC" w:rsidP="00D627AC">
    <w:pPr>
      <w:tabs>
        <w:tab w:val="left" w:pos="7200"/>
      </w:tabs>
    </w:pPr>
    <w:r w:rsidRPr="00666DFA">
      <w:tab/>
      <w:t>Subject ID:</w:t>
    </w:r>
    <w:r w:rsidRPr="00D627AC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154C56"/>
    <w:multiLevelType w:val="hybridMultilevel"/>
    <w:tmpl w:val="A5985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036BB5"/>
    <w:multiLevelType w:val="hybridMultilevel"/>
    <w:tmpl w:val="7F80B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AC"/>
    <w:rsid w:val="00002B3F"/>
    <w:rsid w:val="00154AD2"/>
    <w:rsid w:val="00156C61"/>
    <w:rsid w:val="001F3D7E"/>
    <w:rsid w:val="002515C3"/>
    <w:rsid w:val="002711FC"/>
    <w:rsid w:val="00316EB5"/>
    <w:rsid w:val="00345FC3"/>
    <w:rsid w:val="00376420"/>
    <w:rsid w:val="003A549D"/>
    <w:rsid w:val="003D2AA8"/>
    <w:rsid w:val="00407035"/>
    <w:rsid w:val="004158D8"/>
    <w:rsid w:val="004940A8"/>
    <w:rsid w:val="004A5714"/>
    <w:rsid w:val="004D32B6"/>
    <w:rsid w:val="005C24E4"/>
    <w:rsid w:val="006E1824"/>
    <w:rsid w:val="00771921"/>
    <w:rsid w:val="00775020"/>
    <w:rsid w:val="00786E7F"/>
    <w:rsid w:val="007D1B4D"/>
    <w:rsid w:val="00884AE9"/>
    <w:rsid w:val="008B4BA4"/>
    <w:rsid w:val="009A0FCF"/>
    <w:rsid w:val="00A80C33"/>
    <w:rsid w:val="00BC2FE8"/>
    <w:rsid w:val="00BF30D7"/>
    <w:rsid w:val="00C62123"/>
    <w:rsid w:val="00CE3E31"/>
    <w:rsid w:val="00D627AC"/>
    <w:rsid w:val="00DC4C50"/>
    <w:rsid w:val="00E8163C"/>
    <w:rsid w:val="00EE3D00"/>
    <w:rsid w:val="00FC08EF"/>
    <w:rsid w:val="00FC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66400"/>
  <w15:chartTrackingRefBased/>
  <w15:docId w15:val="{569E37F3-FD77-4A36-B291-92ADDA6E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AC"/>
  </w:style>
  <w:style w:type="paragraph" w:styleId="Heading1">
    <w:name w:val="heading 1"/>
    <w:basedOn w:val="Header"/>
    <w:next w:val="Normal"/>
    <w:link w:val="Heading1Char"/>
    <w:uiPriority w:val="9"/>
    <w:qFormat/>
    <w:rsid w:val="00D627AC"/>
    <w:pPr>
      <w:jc w:val="center"/>
      <w:outlineLvl w:val="0"/>
    </w:pPr>
    <w:rPr>
      <w:rFonts w:cstheme="minorHAnsi"/>
      <w:i/>
      <w:i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7AC"/>
  </w:style>
  <w:style w:type="paragraph" w:styleId="Footer">
    <w:name w:val="footer"/>
    <w:basedOn w:val="Normal"/>
    <w:link w:val="Foot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7AC"/>
  </w:style>
  <w:style w:type="character" w:customStyle="1" w:styleId="Heading1Char">
    <w:name w:val="Heading 1 Char"/>
    <w:basedOn w:val="DefaultParagraphFont"/>
    <w:link w:val="Heading1"/>
    <w:uiPriority w:val="9"/>
    <w:rsid w:val="00D627AC"/>
    <w:rPr>
      <w:rFonts w:cstheme="minorHAnsi"/>
      <w:i/>
      <w:iCs/>
      <w:sz w:val="32"/>
      <w:szCs w:val="32"/>
    </w:rPr>
  </w:style>
  <w:style w:type="paragraph" w:styleId="ListParagraph">
    <w:name w:val="List Paragraph"/>
    <w:basedOn w:val="Normal"/>
    <w:uiPriority w:val="34"/>
    <w:qFormat/>
    <w:rsid w:val="00D627AC"/>
    <w:pPr>
      <w:ind w:left="720"/>
      <w:contextualSpacing/>
    </w:pPr>
  </w:style>
  <w:style w:type="table" w:styleId="TableGrid">
    <w:name w:val="Table Grid"/>
    <w:basedOn w:val="TableNormal"/>
    <w:uiPriority w:val="39"/>
    <w:rsid w:val="00D6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40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kathy.sward@nurs.utah.edu</dc:creator>
  <cp:keywords/>
  <dc:description/>
  <cp:lastModifiedBy>Wandner, Laura (NIH/NINDS) [E]</cp:lastModifiedBy>
  <cp:revision>2</cp:revision>
  <dcterms:created xsi:type="dcterms:W3CDTF">2020-08-20T20:15:00Z</dcterms:created>
  <dcterms:modified xsi:type="dcterms:W3CDTF">2020-08-20T20:15:00Z</dcterms:modified>
</cp:coreProperties>
</file>