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32024" w14:textId="77777777" w:rsidR="007C30D1" w:rsidRPr="00D22577" w:rsidRDefault="007C30D1" w:rsidP="007C30D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5B3E867D" wp14:editId="08BA5B01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4F21A" w14:textId="77777777" w:rsidR="007C30D1" w:rsidRDefault="007C30D1" w:rsidP="007C30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noProof/>
          <w:sz w:val="22"/>
          <w:szCs w:val="22"/>
        </w:rPr>
        <w:drawing>
          <wp:inline distT="0" distB="0" distL="0" distR="0" wp14:anchorId="7041F6EC" wp14:editId="2DAAB977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88E04" w14:textId="77777777" w:rsidR="007C30D1" w:rsidRDefault="007C30D1" w:rsidP="007C30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38CD644" w14:textId="070F2020" w:rsidR="007C30D1" w:rsidRDefault="007C30D1" w:rsidP="007C30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The </w:t>
      </w:r>
      <w:proofErr w:type="spellStart"/>
      <w:r w:rsidRPr="00387569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PedsQL</w:t>
      </w:r>
      <w:proofErr w:type="spellEnd"/>
      <w:r w:rsidRPr="00387569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 xml:space="preserve"> Sickle Cell Disease Module </w:t>
      </w:r>
      <w:r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Parent Report for Children</w:t>
      </w:r>
      <w:r w:rsidRPr="00387569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 xml:space="preserve">(Age </w:t>
      </w:r>
      <w:r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13-18</w:t>
      </w:r>
      <w:r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)</w:t>
      </w:r>
      <w:r>
        <w:rPr>
          <w:rFonts w:ascii="Calibri" w:hAnsi="Calibri" w:cs="Calibri"/>
          <w:color w:val="444444"/>
          <w:sz w:val="22"/>
          <w:szCs w:val="22"/>
          <w:shd w:val="clear" w:color="auto" w:fill="FFFFFF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is Copyrighted.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D04CBFD" w14:textId="77777777" w:rsidR="007C30D1" w:rsidRDefault="007C30D1" w:rsidP="007C30D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hAnsi="Calibri" w:cs="Calibri"/>
          <w:sz w:val="22"/>
          <w:szCs w:val="22"/>
        </w:rPr>
        <w:t xml:space="preserve">To access this measure, please contact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Mapi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Research Trust:</w:t>
      </w:r>
      <w:r>
        <w:t xml:space="preserve"> </w:t>
      </w:r>
      <w:hyperlink r:id="rId6" w:history="1">
        <w:r w:rsidRPr="00387569">
          <w:rPr>
            <w:rStyle w:val="Hyperlink"/>
            <w:rFonts w:asciiTheme="minorHAnsi" w:hAnsiTheme="minorHAnsi" w:cstheme="minorHAnsi"/>
            <w:sz w:val="22"/>
            <w:szCs w:val="22"/>
          </w:rPr>
          <w:t>https://eprovide.mapi-trust.org/instruments/pediatric-quality-of-life-inventory-sickle-cell-disease-module</w:t>
        </w:r>
      </w:hyperlink>
    </w:p>
    <w:p w14:paraId="1C128839" w14:textId="77777777" w:rsidR="007C30D1" w:rsidRPr="00637046" w:rsidRDefault="007C30D1" w:rsidP="007C30D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0E00A7FC" w14:textId="77777777" w:rsidR="007C30D1" w:rsidRPr="00343C18" w:rsidRDefault="007C30D1" w:rsidP="007C30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43C18">
        <w:rPr>
          <w:rStyle w:val="normaltextrun"/>
          <w:rFonts w:ascii="Calibri" w:hAnsi="Calibri" w:cs="Calibri"/>
          <w:bCs/>
          <w:sz w:val="22"/>
          <w:szCs w:val="22"/>
        </w:rPr>
        <w:t>When applying for access</w:t>
      </w:r>
      <w:r>
        <w:rPr>
          <w:rStyle w:val="normaltextrun"/>
          <w:rFonts w:ascii="Calibri" w:hAnsi="Calibri" w:cs="Calibri"/>
          <w:bCs/>
          <w:sz w:val="22"/>
          <w:szCs w:val="22"/>
        </w:rPr>
        <w:t xml:space="preserve"> on </w:t>
      </w:r>
      <w:proofErr w:type="spellStart"/>
      <w:r>
        <w:rPr>
          <w:rStyle w:val="normaltextrun"/>
          <w:rFonts w:ascii="Calibri" w:hAnsi="Calibri" w:cs="Calibri"/>
          <w:bCs/>
          <w:sz w:val="22"/>
          <w:szCs w:val="22"/>
        </w:rPr>
        <w:t>Mapi</w:t>
      </w:r>
      <w:proofErr w:type="spellEnd"/>
      <w:r>
        <w:rPr>
          <w:rStyle w:val="normaltextrun"/>
          <w:rFonts w:ascii="Calibri" w:hAnsi="Calibri" w:cs="Calibri"/>
          <w:bCs/>
          <w:sz w:val="22"/>
          <w:szCs w:val="22"/>
        </w:rPr>
        <w:t xml:space="preserve"> Research Trust</w:t>
      </w:r>
      <w:r w:rsidRPr="00343C18">
        <w:rPr>
          <w:rStyle w:val="normaltextrun"/>
          <w:rFonts w:ascii="Calibri" w:hAnsi="Calibri" w:cs="Calibri"/>
          <w:bCs/>
          <w:sz w:val="22"/>
          <w:szCs w:val="22"/>
        </w:rPr>
        <w:t>, please indicate that you are conducting research as part of the NIH HEAL Initiative:</w:t>
      </w:r>
      <w:r w:rsidRPr="00343C18">
        <w:rPr>
          <w:rStyle w:val="eop"/>
          <w:rFonts w:ascii="Calibri" w:hAnsi="Calibri" w:cs="Calibri"/>
          <w:sz w:val="22"/>
          <w:szCs w:val="22"/>
        </w:rPr>
        <w:t> </w:t>
      </w:r>
    </w:p>
    <w:p w14:paraId="4A3927A4" w14:textId="77777777" w:rsidR="007C30D1" w:rsidRDefault="007C30D1" w:rsidP="007C30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DB2A828" w14:textId="77777777" w:rsidR="007C30D1" w:rsidRPr="00343C18" w:rsidRDefault="007C30D1" w:rsidP="007C30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343C18">
        <w:rPr>
          <w:rStyle w:val="normaltextrun"/>
          <w:rFonts w:ascii="Calibri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19E9B763" w14:textId="77777777" w:rsidR="007C30D1" w:rsidRDefault="007C30D1" w:rsidP="007C30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62D14ED" w14:textId="77777777" w:rsidR="007C30D1" w:rsidRDefault="007C30D1" w:rsidP="007C30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Once you have license permission, please share your email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hAnsi="Calibri" w:cs="Calibri"/>
          <w:sz w:val="22"/>
          <w:szCs w:val="22"/>
        </w:rPr>
        <w:t xml:space="preserve"> with </w:t>
      </w:r>
      <w:hyperlink r:id="rId7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A889845" w14:textId="77777777" w:rsidR="007C30D1" w:rsidRDefault="007C30D1" w:rsidP="007C30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546768A" w14:textId="77777777" w:rsidR="007C30D1" w:rsidRPr="0031367A" w:rsidRDefault="007C30D1" w:rsidP="007C30D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English CRF is available.</w:t>
      </w:r>
      <w:r>
        <w:t xml:space="preserve"> </w:t>
      </w:r>
    </w:p>
    <w:p w14:paraId="5F3FCC79" w14:textId="6A501BA7" w:rsidR="000C11AB" w:rsidRDefault="007C30D1">
      <w:bookmarkStart w:id="0" w:name="_GoBack"/>
      <w:bookmarkEnd w:id="0"/>
    </w:p>
    <w:sectPr w:rsidR="000C1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5F"/>
    <w:rsid w:val="004C619A"/>
    <w:rsid w:val="00667DE4"/>
    <w:rsid w:val="007A1ED8"/>
    <w:rsid w:val="007C30D1"/>
    <w:rsid w:val="009C035F"/>
    <w:rsid w:val="00BE323C"/>
    <w:rsid w:val="00C243C0"/>
    <w:rsid w:val="00CC1518"/>
    <w:rsid w:val="00EA5966"/>
    <w:rsid w:val="00F5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EA8F"/>
  <w15:chartTrackingRefBased/>
  <w15:docId w15:val="{773FC7C1-D066-4502-B133-AC608181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30D1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7C3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C30D1"/>
  </w:style>
  <w:style w:type="character" w:customStyle="1" w:styleId="normaltextrun">
    <w:name w:val="normaltextrun"/>
    <w:basedOn w:val="DefaultParagraphFont"/>
    <w:rsid w:val="007C3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EAL_CDE@hsc.uta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rovide.mapi-trust.org/instruments/pediatric-quality-of-life-inventory-sickle-cell-disease-module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Wandner, Laura (NIH/NINDS) [E]</dc:creator>
  <cp:keywords/>
  <dc:description/>
  <cp:lastModifiedBy>Morgan Addis</cp:lastModifiedBy>
  <cp:revision>3</cp:revision>
  <dcterms:created xsi:type="dcterms:W3CDTF">2020-08-31T13:06:00Z</dcterms:created>
  <dcterms:modified xsi:type="dcterms:W3CDTF">2022-09-22T16:33:00Z</dcterms:modified>
</cp:coreProperties>
</file>